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342A62" w:rsidRDefault="00A370DE" w:rsidP="00A370DE">
      <w:p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Vážení rodiče,</w:t>
      </w:r>
    </w:p>
    <w:p w:rsidR="00A370DE" w:rsidRPr="00342A62" w:rsidRDefault="00A370DE" w:rsidP="00A370DE">
      <w:p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školní docházka je povinná po dobu devíti školních roků, nejvýše však do konce školního roku, v němž žák dosáhne sedmnáctého roku věku (dále jen "povinná školní docházka, nebo PŠD").</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A370DE" w:rsidRPr="00A5121A" w:rsidRDefault="00A370DE" w:rsidP="00A5121A">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Zákonný zástupce je povinen přihlásit dítě k zápisu k povinné š</w:t>
      </w:r>
      <w:r w:rsidR="00A5121A">
        <w:rPr>
          <w:rFonts w:asciiTheme="majorHAnsi" w:hAnsiTheme="majorHAnsi" w:cstheme="majorHAnsi"/>
          <w:szCs w:val="24"/>
        </w:rPr>
        <w:t xml:space="preserve">kolní docházce, a to v době od </w:t>
      </w:r>
      <w:r w:rsidRPr="00A5121A">
        <w:rPr>
          <w:rFonts w:asciiTheme="majorHAnsi" w:hAnsiTheme="majorHAnsi" w:cstheme="majorHAnsi"/>
          <w:bCs/>
          <w:szCs w:val="24"/>
        </w:rPr>
        <w:t>1. dubna do 30. dubna kalendářního roku, v němž má dítě zahájit povinnou školní docházku.</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A370DE" w:rsidRPr="00342A62" w:rsidRDefault="00A370DE" w:rsidP="00A370DE">
      <w:pPr>
        <w:overflowPunct w:val="0"/>
        <w:autoSpaceDE w:val="0"/>
        <w:autoSpaceDN w:val="0"/>
        <w:adjustRightInd w:val="0"/>
        <w:ind w:left="360"/>
        <w:textAlignment w:val="baseline"/>
        <w:rPr>
          <w:rFonts w:asciiTheme="majorHAnsi" w:hAnsiTheme="majorHAnsi" w:cstheme="majorHAnsi"/>
          <w:b/>
          <w:bCs/>
          <w:szCs w:val="24"/>
        </w:rPr>
      </w:pPr>
    </w:p>
    <w:p w:rsidR="00A370DE" w:rsidRPr="00342A62" w:rsidRDefault="00A370DE" w:rsidP="00A370DE">
      <w:pPr>
        <w:overflowPunct w:val="0"/>
        <w:autoSpaceDE w:val="0"/>
        <w:autoSpaceDN w:val="0"/>
        <w:adjustRightInd w:val="0"/>
        <w:ind w:left="360"/>
        <w:textAlignment w:val="baseline"/>
        <w:rPr>
          <w:rFonts w:asciiTheme="majorHAnsi" w:hAnsiTheme="majorHAnsi" w:cstheme="majorHAnsi"/>
          <w:b/>
          <w:bCs/>
          <w:szCs w:val="24"/>
        </w:rPr>
      </w:pP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 xml:space="preserve">Není-li dítě tělesně nebo duševně přiměřeně vyspělé a požádá-li o to písemně zákonný zástupce dítěte v době zápisu dítěte k povinné školní docházce podle </w:t>
      </w:r>
      <w:proofErr w:type="spellStart"/>
      <w:r w:rsidRPr="00342A62">
        <w:rPr>
          <w:rFonts w:asciiTheme="majorHAnsi" w:hAnsiTheme="majorHAnsi" w:cstheme="majorHAnsi"/>
          <w:szCs w:val="24"/>
        </w:rPr>
        <w:t>ust</w:t>
      </w:r>
      <w:proofErr w:type="spellEnd"/>
      <w:r w:rsidRPr="00342A62">
        <w:rPr>
          <w:rFonts w:asciiTheme="majorHAnsi" w:hAnsiTheme="majorHAnsi" w:cstheme="majorHAnsi"/>
          <w:szCs w:val="24"/>
        </w:rPr>
        <w:t>. § 36 odst. 4 škol. zákona, odloží</w:t>
      </w:r>
      <w:r w:rsidRPr="00342A62">
        <w:rPr>
          <w:rFonts w:asciiTheme="majorHAnsi" w:hAnsiTheme="majorHAnsi" w:cstheme="majorHAnsi"/>
          <w:b/>
          <w:bCs/>
          <w:szCs w:val="24"/>
        </w:rPr>
        <w:t xml:space="preserve">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 </w:t>
      </w:r>
      <w:r w:rsidRPr="00342A62">
        <w:rPr>
          <w:rFonts w:asciiTheme="majorHAnsi" w:hAnsiTheme="majorHAnsi" w:cstheme="majorHAnsi"/>
          <w:szCs w:val="24"/>
        </w:rPr>
        <w:t>Při zápisu do prvního ročníku základní škola informuje zákonného zástupce dítěte o možnosti odkladu povinné školní docházky.</w:t>
      </w: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A370DE" w:rsidRPr="00342A62" w:rsidRDefault="00A370DE" w:rsidP="00A370DE">
      <w:pPr>
        <w:overflowPunct w:val="0"/>
        <w:autoSpaceDE w:val="0"/>
        <w:autoSpaceDN w:val="0"/>
        <w:adjustRightInd w:val="0"/>
        <w:ind w:left="360"/>
        <w:textAlignment w:val="baseline"/>
        <w:rPr>
          <w:rFonts w:asciiTheme="majorHAnsi" w:hAnsiTheme="majorHAnsi" w:cstheme="majorHAnsi"/>
          <w:b/>
          <w:bCs/>
          <w:szCs w:val="24"/>
        </w:rPr>
      </w:pPr>
    </w:p>
    <w:p w:rsidR="00A370DE" w:rsidRPr="00342A62" w:rsidRDefault="00A370DE" w:rsidP="00A370DE">
      <w:pPr>
        <w:overflowPunct w:val="0"/>
        <w:autoSpaceDE w:val="0"/>
        <w:autoSpaceDN w:val="0"/>
        <w:adjustRightInd w:val="0"/>
        <w:ind w:left="360"/>
        <w:textAlignment w:val="baseline"/>
        <w:rPr>
          <w:rFonts w:asciiTheme="majorHAnsi" w:hAnsiTheme="majorHAnsi" w:cstheme="majorHAnsi"/>
          <w:b/>
          <w:bCs/>
          <w:szCs w:val="24"/>
        </w:rPr>
      </w:pPr>
    </w:p>
    <w:p w:rsidR="00A370DE" w:rsidRPr="00342A62" w:rsidRDefault="00A370DE" w:rsidP="00A370DE">
      <w:pPr>
        <w:overflowPunct w:val="0"/>
        <w:autoSpaceDE w:val="0"/>
        <w:autoSpaceDN w:val="0"/>
        <w:adjustRightInd w:val="0"/>
        <w:ind w:left="360"/>
        <w:textAlignment w:val="baseline"/>
        <w:rPr>
          <w:rFonts w:asciiTheme="majorHAnsi" w:hAnsiTheme="majorHAnsi" w:cstheme="majorHAnsi"/>
          <w:b/>
          <w:bCs/>
          <w:szCs w:val="24"/>
        </w:rPr>
      </w:pPr>
    </w:p>
    <w:p w:rsidR="00A370DE" w:rsidRPr="00342A62" w:rsidRDefault="00A370DE" w:rsidP="00A370DE">
      <w:pPr>
        <w:overflowPunct w:val="0"/>
        <w:autoSpaceDE w:val="0"/>
        <w:autoSpaceDN w:val="0"/>
        <w:adjustRightInd w:val="0"/>
        <w:ind w:left="360"/>
        <w:textAlignment w:val="baseline"/>
        <w:rPr>
          <w:rFonts w:asciiTheme="majorHAnsi" w:hAnsiTheme="majorHAnsi" w:cstheme="majorHAnsi"/>
          <w:b/>
          <w:bCs/>
          <w:szCs w:val="24"/>
        </w:rPr>
      </w:pPr>
    </w:p>
    <w:p w:rsidR="00A370DE" w:rsidRPr="00342A62" w:rsidRDefault="00A370DE" w:rsidP="00A370DE">
      <w:pPr>
        <w:numPr>
          <w:ilvl w:val="0"/>
          <w:numId w:val="2"/>
        </w:num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szCs w:val="24"/>
        </w:rPr>
        <w:t>Pokud ředitel školy rozhodne o odkladu povinné školní docházky podle odstavce 1 nebo 3, informuje zákonného zástupce o povinnosti předškolního vzdělávání dítěte a možných způsobech jejího plnění.</w:t>
      </w:r>
    </w:p>
    <w:p w:rsidR="00A370DE" w:rsidRPr="00342A62" w:rsidRDefault="00A370DE" w:rsidP="00A370DE">
      <w:pPr>
        <w:overflowPunct w:val="0"/>
        <w:autoSpaceDE w:val="0"/>
        <w:autoSpaceDN w:val="0"/>
        <w:textAlignment w:val="baseline"/>
        <w:rPr>
          <w:rFonts w:asciiTheme="majorHAnsi" w:hAnsiTheme="majorHAnsi" w:cstheme="majorHAnsi"/>
          <w:bCs/>
          <w:szCs w:val="24"/>
        </w:rPr>
      </w:pPr>
    </w:p>
    <w:p w:rsidR="00A370DE" w:rsidRPr="00342A62" w:rsidRDefault="00A370DE" w:rsidP="00A370DE">
      <w:pPr>
        <w:overflowPunct w:val="0"/>
        <w:autoSpaceDE w:val="0"/>
        <w:autoSpaceDN w:val="0"/>
        <w:adjustRightInd w:val="0"/>
        <w:textAlignment w:val="baseline"/>
        <w:rPr>
          <w:rFonts w:asciiTheme="majorHAnsi" w:hAnsiTheme="majorHAnsi" w:cstheme="majorHAnsi"/>
          <w:bCs/>
          <w:szCs w:val="24"/>
        </w:rPr>
      </w:pPr>
      <w:r w:rsidRPr="00342A62">
        <w:rPr>
          <w:rFonts w:asciiTheme="majorHAnsi" w:hAnsiTheme="majorHAnsi" w:cstheme="majorHAnsi"/>
          <w:szCs w:val="24"/>
        </w:rPr>
        <w:t>Dále rodiče upozorňujeme, že na základě občanského zákona č. 89/2012 Sb., občanský zákoník, ve znění pozdějších předpisů mají r</w:t>
      </w:r>
      <w:r w:rsidRPr="00342A62">
        <w:rPr>
          <w:rFonts w:asciiTheme="majorHAnsi" w:hAnsiTheme="majorHAnsi" w:cstheme="majorHAnsi"/>
          <w:bCs/>
          <w:szCs w:val="24"/>
        </w:rPr>
        <w:t xml:space="preserve">odiče povinnost a právo zastupovat dítě při právních jednáních, ke kterým není právně způsobilé. Při právním jednání vůči dítěti, které není způsobilé ve věci samostatně právně jednat, postačí k jednání jen jeden z rodičů jako zák. zástupce dítěte, který bude jednat s třetí stranou (tj. s naší školou). </w:t>
      </w:r>
    </w:p>
    <w:p w:rsidR="00A370DE" w:rsidRPr="00342A62" w:rsidRDefault="00A370DE" w:rsidP="00A370DE">
      <w:pPr>
        <w:overflowPunct w:val="0"/>
        <w:autoSpaceDE w:val="0"/>
        <w:autoSpaceDN w:val="0"/>
        <w:adjustRightInd w:val="0"/>
        <w:textAlignment w:val="baseline"/>
        <w:rPr>
          <w:rFonts w:asciiTheme="majorHAnsi" w:hAnsiTheme="majorHAnsi" w:cstheme="majorHAnsi"/>
          <w:b/>
          <w:bCs/>
          <w:szCs w:val="24"/>
        </w:rPr>
      </w:pPr>
      <w:r w:rsidRPr="00342A62">
        <w:rPr>
          <w:rFonts w:asciiTheme="majorHAnsi" w:hAnsiTheme="majorHAnsi" w:cstheme="majorHAnsi"/>
          <w:b/>
          <w:bCs/>
          <w:szCs w:val="24"/>
        </w:rPr>
        <w:t xml:space="preserve">Jedná-li jeden z rodičů v záležitosti dítěte sám vůči třetí osobě /škola/, tak ta je v dobré víře, má se za to, že jedná se souhlasem druhého rodiče. Ale pozor však – v případě, že by ve výše uvedené věci (PŠD) by vznikl vzájemný nesoulad zákonných zástupců – třetí strana, tj. škola nebude dle </w:t>
      </w:r>
      <w:proofErr w:type="spellStart"/>
      <w:r w:rsidRPr="00342A62">
        <w:rPr>
          <w:rFonts w:asciiTheme="majorHAnsi" w:hAnsiTheme="majorHAnsi" w:cstheme="majorHAnsi"/>
          <w:b/>
          <w:bCs/>
          <w:szCs w:val="24"/>
        </w:rPr>
        <w:t>ust</w:t>
      </w:r>
      <w:proofErr w:type="spellEnd"/>
      <w:r w:rsidRPr="00342A62">
        <w:rPr>
          <w:rFonts w:asciiTheme="majorHAnsi" w:hAnsiTheme="majorHAnsi" w:cstheme="majorHAnsi"/>
          <w:b/>
          <w:bCs/>
          <w:szCs w:val="24"/>
        </w:rPr>
        <w:t xml:space="preserve">. § 32 NOZ přihlížet k projevu vůle žádného z nich a nebude řešit jejich interní komunikační rozpor. </w:t>
      </w:r>
    </w:p>
    <w:p w:rsidR="00A370DE" w:rsidRPr="00342A62" w:rsidRDefault="00A370DE" w:rsidP="00A370DE">
      <w:pPr>
        <w:overflowPunct w:val="0"/>
        <w:autoSpaceDE w:val="0"/>
        <w:autoSpaceDN w:val="0"/>
        <w:adjustRightInd w:val="0"/>
        <w:ind w:firstLine="708"/>
        <w:textAlignment w:val="baseline"/>
        <w:rPr>
          <w:rFonts w:asciiTheme="majorHAnsi" w:hAnsiTheme="majorHAnsi" w:cstheme="majorHAnsi"/>
          <w:bCs/>
          <w:szCs w:val="24"/>
        </w:rPr>
      </w:pPr>
      <w:r w:rsidRPr="00342A62">
        <w:rPr>
          <w:rFonts w:asciiTheme="majorHAnsi" w:hAnsiTheme="majorHAnsi" w:cstheme="majorHAnsi"/>
          <w:bCs/>
          <w:szCs w:val="24"/>
        </w:rPr>
        <w:t xml:space="preserve">Nedohodnou-li se rodiče v dané záležitosti, která je pro dítě významná, zejména se zřetelem k jeho zájmu, rozhodne jedině soud na návrh jednoho z rodičů – do doby, kdy v dané věci rozhodne soud, škola v žádném případě do rozhodnutí soudu nebude o přijetí či nepřijetí rozhodovat. </w:t>
      </w:r>
    </w:p>
    <w:p w:rsidR="00A370DE" w:rsidRPr="00342A62" w:rsidRDefault="00A370DE" w:rsidP="00A370DE">
      <w:pPr>
        <w:overflowPunct w:val="0"/>
        <w:autoSpaceDE w:val="0"/>
        <w:autoSpaceDN w:val="0"/>
        <w:adjustRightInd w:val="0"/>
        <w:ind w:firstLine="708"/>
        <w:textAlignment w:val="baseline"/>
        <w:rPr>
          <w:rFonts w:asciiTheme="majorHAnsi" w:hAnsiTheme="majorHAnsi" w:cstheme="majorHAnsi"/>
          <w:b/>
          <w:bCs/>
          <w:szCs w:val="24"/>
        </w:rPr>
      </w:pPr>
      <w:r w:rsidRPr="00342A62">
        <w:rPr>
          <w:rFonts w:asciiTheme="majorHAnsi" w:hAnsiTheme="majorHAnsi" w:cstheme="majorHAnsi"/>
          <w:bCs/>
          <w:szCs w:val="24"/>
        </w:rPr>
        <w:t>Správní řízení se ve věci přijetí formou usnesení v souladu s </w:t>
      </w:r>
      <w:proofErr w:type="spellStart"/>
      <w:r w:rsidRPr="00342A62">
        <w:rPr>
          <w:rFonts w:asciiTheme="majorHAnsi" w:hAnsiTheme="majorHAnsi" w:cstheme="majorHAnsi"/>
          <w:bCs/>
          <w:szCs w:val="24"/>
        </w:rPr>
        <w:t>ust</w:t>
      </w:r>
      <w:proofErr w:type="spellEnd"/>
      <w:r w:rsidRPr="00342A62">
        <w:rPr>
          <w:rFonts w:asciiTheme="majorHAnsi" w:hAnsiTheme="majorHAnsi" w:cstheme="majorHAnsi"/>
          <w:bCs/>
          <w:szCs w:val="24"/>
        </w:rPr>
        <w:t xml:space="preserve">. § 64 odst. 1 písm. c) přeruší, popř.  dle </w:t>
      </w:r>
      <w:proofErr w:type="spellStart"/>
      <w:r w:rsidRPr="00342A62">
        <w:rPr>
          <w:rFonts w:asciiTheme="majorHAnsi" w:hAnsiTheme="majorHAnsi" w:cstheme="majorHAnsi"/>
          <w:bCs/>
          <w:szCs w:val="24"/>
        </w:rPr>
        <w:t>ust</w:t>
      </w:r>
      <w:proofErr w:type="spellEnd"/>
      <w:r w:rsidRPr="00342A62">
        <w:rPr>
          <w:rFonts w:asciiTheme="majorHAnsi" w:hAnsiTheme="majorHAnsi" w:cstheme="majorHAnsi"/>
          <w:bCs/>
          <w:szCs w:val="24"/>
        </w:rPr>
        <w:t>. § 66 odst. 1) zákona č. 500/2004 Sb., správního řádu zastaví a ředitel/</w:t>
      </w:r>
      <w:proofErr w:type="spellStart"/>
      <w:r w:rsidRPr="00342A62">
        <w:rPr>
          <w:rFonts w:asciiTheme="majorHAnsi" w:hAnsiTheme="majorHAnsi" w:cstheme="majorHAnsi"/>
          <w:bCs/>
          <w:szCs w:val="24"/>
        </w:rPr>
        <w:t>ka</w:t>
      </w:r>
      <w:proofErr w:type="spellEnd"/>
      <w:r w:rsidRPr="00342A62">
        <w:rPr>
          <w:rFonts w:asciiTheme="majorHAnsi" w:hAnsiTheme="majorHAnsi" w:cstheme="majorHAnsi"/>
          <w:bCs/>
          <w:szCs w:val="24"/>
        </w:rPr>
        <w:t xml:space="preserve"> školy odkáže rodiče v souladu s </w:t>
      </w:r>
      <w:proofErr w:type="spellStart"/>
      <w:r w:rsidRPr="00342A62">
        <w:rPr>
          <w:rFonts w:asciiTheme="majorHAnsi" w:hAnsiTheme="majorHAnsi" w:cstheme="majorHAnsi"/>
          <w:bCs/>
          <w:szCs w:val="24"/>
        </w:rPr>
        <w:t>ust</w:t>
      </w:r>
      <w:proofErr w:type="spellEnd"/>
      <w:r w:rsidRPr="00342A62">
        <w:rPr>
          <w:rFonts w:asciiTheme="majorHAnsi" w:hAnsiTheme="majorHAnsi" w:cstheme="majorHAnsi"/>
          <w:bCs/>
          <w:szCs w:val="24"/>
        </w:rPr>
        <w:t>. § 877 NOZ na soud, tak jak předem uvedeno.</w:t>
      </w:r>
    </w:p>
    <w:p w:rsidR="00A370DE" w:rsidRPr="00342A62" w:rsidRDefault="00A370DE" w:rsidP="00A370DE">
      <w:pPr>
        <w:overflowPunct w:val="0"/>
        <w:autoSpaceDE w:val="0"/>
        <w:autoSpaceDN w:val="0"/>
        <w:adjustRightInd w:val="0"/>
        <w:ind w:firstLine="360"/>
        <w:textAlignment w:val="baseline"/>
        <w:rPr>
          <w:rFonts w:asciiTheme="majorHAnsi" w:hAnsiTheme="majorHAnsi" w:cstheme="majorHAnsi"/>
          <w:szCs w:val="24"/>
        </w:rPr>
      </w:pPr>
      <w:r w:rsidRPr="00342A62">
        <w:rPr>
          <w:rFonts w:asciiTheme="majorHAnsi" w:hAnsiTheme="majorHAnsi" w:cstheme="majorHAnsi"/>
          <w:szCs w:val="24"/>
        </w:rPr>
        <w:t>Všeobecně – o přijetí rozhodne ředitel/ředitelka školy ve správním řízení. Podle školského zákona se rozhodnutí o přijetí oznamuje tímto způsobem:</w:t>
      </w:r>
    </w:p>
    <w:p w:rsidR="00A370DE" w:rsidRPr="00E022BE" w:rsidRDefault="00A370DE" w:rsidP="00E022BE">
      <w:pPr>
        <w:numPr>
          <w:ilvl w:val="0"/>
          <w:numId w:val="3"/>
        </w:num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 xml:space="preserve">zveřejněním seznamu přijatých dětí na přístupném místě ve škole – na dveřích hlavního vchodu </w:t>
      </w:r>
      <w:proofErr w:type="gramStart"/>
      <w:r w:rsidRPr="00342A62">
        <w:rPr>
          <w:rFonts w:asciiTheme="majorHAnsi" w:hAnsiTheme="majorHAnsi" w:cstheme="majorHAnsi"/>
          <w:szCs w:val="24"/>
        </w:rPr>
        <w:t>školy)</w:t>
      </w:r>
      <w:r w:rsidR="00E022BE">
        <w:rPr>
          <w:rFonts w:asciiTheme="majorHAnsi" w:hAnsiTheme="majorHAnsi" w:cstheme="majorHAnsi"/>
          <w:szCs w:val="24"/>
        </w:rPr>
        <w:t xml:space="preserve"> </w:t>
      </w:r>
      <w:r w:rsidRPr="00E022BE">
        <w:rPr>
          <w:rFonts w:asciiTheme="majorHAnsi" w:hAnsiTheme="majorHAnsi" w:cstheme="majorHAnsi"/>
          <w:szCs w:val="24"/>
        </w:rPr>
        <w:t xml:space="preserve"> a</w:t>
      </w:r>
      <w:proofErr w:type="gramEnd"/>
      <w:r w:rsidRPr="00E022BE">
        <w:rPr>
          <w:rFonts w:asciiTheme="majorHAnsi" w:hAnsiTheme="majorHAnsi" w:cstheme="majorHAnsi"/>
          <w:szCs w:val="24"/>
        </w:rPr>
        <w:t xml:space="preserve"> na webových stránkách školy </w:t>
      </w:r>
    </w:p>
    <w:p w:rsidR="00A370DE" w:rsidRPr="00342A62" w:rsidRDefault="00A370DE" w:rsidP="00A370DE">
      <w:pPr>
        <w:numPr>
          <w:ilvl w:val="0"/>
          <w:numId w:val="3"/>
        </w:num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nepřijatým uchazečům (zákon. zástupci nezletilého – nepřijatého žadatele) se předává rozhodnutí o nepřijetí do vlastních rukou nebo odesílá do vlastních rukou.</w:t>
      </w:r>
    </w:p>
    <w:p w:rsidR="00A370DE" w:rsidRPr="00342A62" w:rsidRDefault="00A370DE" w:rsidP="00A370DE">
      <w:pPr>
        <w:overflowPunct w:val="0"/>
        <w:autoSpaceDE w:val="0"/>
        <w:autoSpaceDN w:val="0"/>
        <w:adjustRightInd w:val="0"/>
        <w:textAlignment w:val="baseline"/>
        <w:rPr>
          <w:rFonts w:asciiTheme="majorHAnsi" w:hAnsiTheme="majorHAnsi" w:cstheme="majorHAnsi"/>
          <w:szCs w:val="24"/>
        </w:rPr>
      </w:pPr>
    </w:p>
    <w:p w:rsidR="00E022BE" w:rsidRDefault="00E022BE" w:rsidP="00A370DE">
      <w:pPr>
        <w:overflowPunct w:val="0"/>
        <w:autoSpaceDE w:val="0"/>
        <w:autoSpaceDN w:val="0"/>
        <w:adjustRightInd w:val="0"/>
        <w:textAlignment w:val="baseline"/>
        <w:rPr>
          <w:rFonts w:asciiTheme="majorHAnsi" w:hAnsiTheme="majorHAnsi" w:cstheme="majorHAnsi"/>
          <w:szCs w:val="24"/>
        </w:rPr>
      </w:pPr>
    </w:p>
    <w:p w:rsidR="00E022BE" w:rsidRDefault="00E022BE" w:rsidP="00A370DE">
      <w:pPr>
        <w:overflowPunct w:val="0"/>
        <w:autoSpaceDE w:val="0"/>
        <w:autoSpaceDN w:val="0"/>
        <w:adjustRightInd w:val="0"/>
        <w:textAlignment w:val="baseline"/>
        <w:rPr>
          <w:rFonts w:asciiTheme="majorHAnsi" w:hAnsiTheme="majorHAnsi" w:cstheme="majorHAnsi"/>
          <w:szCs w:val="24"/>
        </w:rPr>
      </w:pPr>
    </w:p>
    <w:p w:rsidR="00A370DE" w:rsidRPr="00342A62" w:rsidRDefault="00A370DE" w:rsidP="00A370DE">
      <w:p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 xml:space="preserve">Seznam přijatých dětí bude zveřejněn oběma způsoby nejméně po dobu 15 dnů. Předpokládaný </w:t>
      </w:r>
      <w:r w:rsidR="00E022BE">
        <w:rPr>
          <w:rFonts w:asciiTheme="majorHAnsi" w:hAnsiTheme="majorHAnsi" w:cstheme="majorHAnsi"/>
          <w:szCs w:val="24"/>
        </w:rPr>
        <w:t xml:space="preserve">nejpozdější </w:t>
      </w:r>
      <w:r w:rsidRPr="00342A62">
        <w:rPr>
          <w:rFonts w:asciiTheme="majorHAnsi" w:hAnsiTheme="majorHAnsi" w:cstheme="majorHAnsi"/>
          <w:szCs w:val="24"/>
        </w:rPr>
        <w:t xml:space="preserve">termín zveřejnění je </w:t>
      </w:r>
      <w:r w:rsidR="00E022BE">
        <w:rPr>
          <w:rFonts w:asciiTheme="majorHAnsi" w:hAnsiTheme="majorHAnsi" w:cstheme="majorHAnsi"/>
          <w:szCs w:val="24"/>
        </w:rPr>
        <w:t>30 dnů od zahájení správního řízení, tedy 9</w:t>
      </w:r>
      <w:r w:rsidR="007D7761" w:rsidRPr="00342A62">
        <w:rPr>
          <w:rFonts w:asciiTheme="majorHAnsi" w:hAnsiTheme="majorHAnsi" w:cstheme="majorHAnsi"/>
          <w:szCs w:val="24"/>
        </w:rPr>
        <w:t>.</w:t>
      </w:r>
      <w:r w:rsidR="00342A62" w:rsidRPr="00342A62">
        <w:rPr>
          <w:rFonts w:asciiTheme="majorHAnsi" w:hAnsiTheme="majorHAnsi" w:cstheme="majorHAnsi"/>
          <w:szCs w:val="24"/>
        </w:rPr>
        <w:t>5.202</w:t>
      </w:r>
      <w:r w:rsidR="00E022BE">
        <w:rPr>
          <w:rFonts w:asciiTheme="majorHAnsi" w:hAnsiTheme="majorHAnsi" w:cstheme="majorHAnsi"/>
          <w:szCs w:val="24"/>
        </w:rPr>
        <w:t>4.</w:t>
      </w:r>
      <w:bookmarkStart w:id="0" w:name="_GoBack"/>
      <w:bookmarkEnd w:id="0"/>
    </w:p>
    <w:p w:rsidR="00A370DE" w:rsidRPr="00342A62" w:rsidRDefault="00A370DE" w:rsidP="00A370DE">
      <w:pPr>
        <w:overflowPunct w:val="0"/>
        <w:autoSpaceDE w:val="0"/>
        <w:autoSpaceDN w:val="0"/>
        <w:adjustRightInd w:val="0"/>
        <w:ind w:firstLine="708"/>
        <w:textAlignment w:val="baseline"/>
        <w:rPr>
          <w:rFonts w:asciiTheme="majorHAnsi" w:hAnsiTheme="majorHAnsi" w:cstheme="majorHAnsi"/>
          <w:szCs w:val="24"/>
        </w:rPr>
      </w:pPr>
      <w:r w:rsidRPr="00342A62">
        <w:rPr>
          <w:rFonts w:asciiTheme="majorHAnsi" w:hAnsiTheme="majorHAnsi" w:cstheme="majorHAnsi"/>
          <w:szCs w:val="24"/>
        </w:rPr>
        <w:t>V seznamu nemohou být uvedena jména, děti zde budou uvedeny pod registračními čísly, kter</w:t>
      </w:r>
      <w:r w:rsidR="00E022BE">
        <w:rPr>
          <w:rFonts w:asciiTheme="majorHAnsi" w:hAnsiTheme="majorHAnsi" w:cstheme="majorHAnsi"/>
          <w:szCs w:val="24"/>
        </w:rPr>
        <w:t>á</w:t>
      </w:r>
      <w:r w:rsidRPr="00342A62">
        <w:rPr>
          <w:rFonts w:asciiTheme="majorHAnsi" w:hAnsiTheme="majorHAnsi" w:cstheme="majorHAnsi"/>
          <w:szCs w:val="24"/>
        </w:rPr>
        <w:t xml:space="preserve"> </w:t>
      </w:r>
      <w:r w:rsidR="007D7761" w:rsidRPr="00342A62">
        <w:rPr>
          <w:rFonts w:asciiTheme="majorHAnsi" w:hAnsiTheme="majorHAnsi" w:cstheme="majorHAnsi"/>
          <w:szCs w:val="24"/>
        </w:rPr>
        <w:t>obdržíte při rezervaci termínu zápisu na portálu Zápisy Online.</w:t>
      </w:r>
      <w:r w:rsidRPr="00342A62">
        <w:rPr>
          <w:rFonts w:asciiTheme="majorHAnsi" w:hAnsiTheme="majorHAnsi" w:cstheme="majorHAnsi"/>
          <w:szCs w:val="24"/>
        </w:rPr>
        <w:t xml:space="preserve"> O přijetí vašeho dítěte bude v souladu s § 67 odst. 2 zákona č. 500/2004 Sb., správního řádu vyhotoveno písemné rozhodnutí, které bude součástí spisu Vašeho dítěte ve škole. Přijatým dětem nebude rozhodnutí v písemné podobě doručováno, můžete ale písemně požádat o jeho vydání.  Rozhodnutí o nepřijetí ke vzdělávání bude zák. zástupci zasláno DS, popř. doporučeným dopisem s dodejkou v písemné podobě.</w:t>
      </w:r>
    </w:p>
    <w:p w:rsidR="00A370DE" w:rsidRPr="00342A62"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342A62" w:rsidRDefault="007D7761" w:rsidP="00A370DE">
      <w:p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 xml:space="preserve">V Lišově </w:t>
      </w:r>
      <w:r w:rsidR="00A370DE" w:rsidRPr="00342A62">
        <w:rPr>
          <w:rFonts w:asciiTheme="majorHAnsi" w:hAnsiTheme="majorHAnsi" w:cstheme="majorHAnsi"/>
          <w:szCs w:val="24"/>
        </w:rPr>
        <w:t xml:space="preserve">dne </w:t>
      </w:r>
      <w:r w:rsidRPr="00342A62">
        <w:rPr>
          <w:rFonts w:asciiTheme="majorHAnsi" w:hAnsiTheme="majorHAnsi" w:cstheme="majorHAnsi"/>
          <w:szCs w:val="24"/>
        </w:rPr>
        <w:t>…………202</w:t>
      </w:r>
      <w:r w:rsidR="00E022BE">
        <w:rPr>
          <w:rFonts w:asciiTheme="majorHAnsi" w:hAnsiTheme="majorHAnsi" w:cstheme="majorHAnsi"/>
          <w:szCs w:val="24"/>
        </w:rPr>
        <w:t>4</w:t>
      </w:r>
    </w:p>
    <w:p w:rsidR="00A370DE" w:rsidRPr="00342A62"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342A62" w:rsidRDefault="00A370DE" w:rsidP="00A370DE">
      <w:pPr>
        <w:overflowPunct w:val="0"/>
        <w:autoSpaceDE w:val="0"/>
        <w:autoSpaceDN w:val="0"/>
        <w:adjustRightInd w:val="0"/>
        <w:jc w:val="right"/>
        <w:textAlignment w:val="baseline"/>
        <w:rPr>
          <w:rFonts w:asciiTheme="majorHAnsi" w:hAnsiTheme="majorHAnsi" w:cstheme="majorHAnsi"/>
          <w:szCs w:val="24"/>
        </w:rPr>
      </w:pPr>
    </w:p>
    <w:p w:rsidR="00A370DE" w:rsidRPr="00342A62" w:rsidRDefault="00A370DE" w:rsidP="00A370DE">
      <w:pPr>
        <w:overflowPunct w:val="0"/>
        <w:autoSpaceDE w:val="0"/>
        <w:autoSpaceDN w:val="0"/>
        <w:adjustRightInd w:val="0"/>
        <w:jc w:val="right"/>
        <w:textAlignment w:val="baseline"/>
        <w:rPr>
          <w:rFonts w:asciiTheme="majorHAnsi" w:hAnsiTheme="majorHAnsi" w:cstheme="majorHAnsi"/>
          <w:szCs w:val="24"/>
        </w:rPr>
      </w:pPr>
      <w:r w:rsidRPr="00342A62">
        <w:rPr>
          <w:rFonts w:asciiTheme="majorHAnsi" w:hAnsiTheme="majorHAnsi" w:cstheme="majorHAnsi"/>
          <w:szCs w:val="24"/>
        </w:rPr>
        <w:t xml:space="preserve">Mgr. </w:t>
      </w:r>
      <w:r w:rsidR="007D7761" w:rsidRPr="00342A62">
        <w:rPr>
          <w:rFonts w:asciiTheme="majorHAnsi" w:hAnsiTheme="majorHAnsi" w:cstheme="majorHAnsi"/>
          <w:szCs w:val="24"/>
        </w:rPr>
        <w:t>Monika Hrdinová</w:t>
      </w:r>
    </w:p>
    <w:p w:rsidR="00A370DE" w:rsidRPr="00A370DE" w:rsidRDefault="007D7761" w:rsidP="007D7761">
      <w:pPr>
        <w:overflowPunct w:val="0"/>
        <w:autoSpaceDE w:val="0"/>
        <w:autoSpaceDN w:val="0"/>
        <w:adjustRightInd w:val="0"/>
        <w:textAlignment w:val="baseline"/>
        <w:rPr>
          <w:rFonts w:asciiTheme="majorHAnsi" w:hAnsiTheme="majorHAnsi" w:cstheme="majorHAnsi"/>
          <w:szCs w:val="24"/>
        </w:rPr>
      </w:pPr>
      <w:r w:rsidRPr="00342A62">
        <w:rPr>
          <w:rFonts w:asciiTheme="majorHAnsi" w:hAnsiTheme="majorHAnsi" w:cstheme="majorHAnsi"/>
          <w:szCs w:val="24"/>
        </w:rPr>
        <w:t xml:space="preserve">                                                                                                                                 </w:t>
      </w:r>
      <w:r w:rsidR="00A370DE" w:rsidRPr="00342A62">
        <w:rPr>
          <w:rFonts w:asciiTheme="majorHAnsi" w:hAnsiTheme="majorHAnsi" w:cstheme="majorHAnsi"/>
          <w:szCs w:val="24"/>
        </w:rPr>
        <w:t>Ředitel</w:t>
      </w:r>
      <w:r w:rsidRPr="00342A62">
        <w:rPr>
          <w:rFonts w:asciiTheme="majorHAnsi" w:hAnsiTheme="majorHAnsi" w:cstheme="majorHAnsi"/>
          <w:szCs w:val="24"/>
        </w:rPr>
        <w:t>ka</w:t>
      </w:r>
      <w:r w:rsidR="00A370DE" w:rsidRPr="00342A62">
        <w:rPr>
          <w:rFonts w:asciiTheme="majorHAnsi" w:hAnsiTheme="majorHAnsi" w:cstheme="majorHAnsi"/>
          <w:szCs w:val="24"/>
        </w:rPr>
        <w:t xml:space="preserve"> školy</w:t>
      </w: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overflowPunct w:val="0"/>
        <w:autoSpaceDE w:val="0"/>
        <w:autoSpaceDN w:val="0"/>
        <w:adjustRightInd w:val="0"/>
        <w:textAlignment w:val="baseline"/>
        <w:rPr>
          <w:rFonts w:asciiTheme="majorHAnsi" w:hAnsiTheme="majorHAnsi" w:cstheme="majorHAnsi"/>
          <w:szCs w:val="24"/>
        </w:rPr>
      </w:pPr>
    </w:p>
    <w:p w:rsidR="00A370DE" w:rsidRPr="00A370DE" w:rsidRDefault="00A370DE" w:rsidP="00A370DE">
      <w:pPr>
        <w:pStyle w:val="Normlnweb"/>
        <w:spacing w:before="0" w:beforeAutospacing="0" w:after="0" w:afterAutospacing="0" w:line="360" w:lineRule="auto"/>
        <w:jc w:val="both"/>
        <w:rPr>
          <w:rFonts w:asciiTheme="majorHAnsi" w:hAnsiTheme="majorHAnsi" w:cstheme="majorHAnsi"/>
          <w:color w:val="4C4C4C"/>
        </w:rPr>
      </w:pPr>
    </w:p>
    <w:sectPr w:rsidR="00A370DE" w:rsidRPr="00A370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2B8" w:rsidRDefault="004062B8" w:rsidP="00D5462F">
      <w:pPr>
        <w:spacing w:line="240" w:lineRule="auto"/>
      </w:pPr>
      <w:r>
        <w:separator/>
      </w:r>
    </w:p>
  </w:endnote>
  <w:endnote w:type="continuationSeparator" w:id="0">
    <w:p w:rsidR="004062B8" w:rsidRDefault="004062B8" w:rsidP="00D54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F" w:rsidRDefault="00D546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F" w:rsidRDefault="00D5462F">
    <w:pPr>
      <w:pStyle w:val="Zpat"/>
    </w:pPr>
    <w:r w:rsidRPr="00D5462F">
      <w:rPr>
        <w:noProof/>
      </w:rPr>
      <w:drawing>
        <wp:inline distT="0" distB="0" distL="0" distR="0">
          <wp:extent cx="5760720" cy="704725"/>
          <wp:effectExtent l="0" t="0" r="0" b="635"/>
          <wp:docPr id="2" name="Obrázek 2" descr="C:\Users\zastupce\Desktop\zástupce neu\Loga\hlavicka-spodni-cerna-zastup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zástupce neu\Loga\hlavicka-spodni-cerna-zastupc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4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F" w:rsidRDefault="00D546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2B8" w:rsidRDefault="004062B8" w:rsidP="00D5462F">
      <w:pPr>
        <w:spacing w:line="240" w:lineRule="auto"/>
      </w:pPr>
      <w:r>
        <w:separator/>
      </w:r>
    </w:p>
  </w:footnote>
  <w:footnote w:type="continuationSeparator" w:id="0">
    <w:p w:rsidR="004062B8" w:rsidRDefault="004062B8" w:rsidP="00D54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F" w:rsidRDefault="00D5462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F" w:rsidRDefault="00D5462F">
    <w:pPr>
      <w:pStyle w:val="Zhlav"/>
    </w:pPr>
    <w:r w:rsidRPr="00D5462F">
      <w:rPr>
        <w:noProof/>
      </w:rPr>
      <w:drawing>
        <wp:inline distT="0" distB="0" distL="0" distR="0">
          <wp:extent cx="5760720" cy="630079"/>
          <wp:effectExtent l="0" t="0" r="0" b="0"/>
          <wp:docPr id="1" name="Obrázek 1" descr="C:\Users\zastupce\Desktop\zástupce neu\Loga\hlavicka-horní-barva-red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zástupce neu\Loga\hlavicka-horní-barva-redit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00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62F" w:rsidRDefault="00D546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7DE5"/>
    <w:multiLevelType w:val="hybridMultilevel"/>
    <w:tmpl w:val="96885774"/>
    <w:lvl w:ilvl="0" w:tplc="679095C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55E0BF8"/>
    <w:multiLevelType w:val="hybridMultilevel"/>
    <w:tmpl w:val="B6DA5130"/>
    <w:lvl w:ilvl="0" w:tplc="1780D0C0">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D2C7E2C"/>
    <w:multiLevelType w:val="multilevel"/>
    <w:tmpl w:val="408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E6707"/>
    <w:multiLevelType w:val="hybridMultilevel"/>
    <w:tmpl w:val="859EA4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F14937"/>
    <w:multiLevelType w:val="multilevel"/>
    <w:tmpl w:val="F99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B658A"/>
    <w:multiLevelType w:val="hybridMultilevel"/>
    <w:tmpl w:val="BC98B81C"/>
    <w:lvl w:ilvl="0" w:tplc="8B582516">
      <w:start w:val="1"/>
      <w:numFmt w:val="decimal"/>
      <w:lvlText w:val="%1."/>
      <w:lvlJc w:val="left"/>
      <w:pPr>
        <w:ind w:left="360" w:hanging="360"/>
      </w:pPr>
      <w:rPr>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2F"/>
    <w:rsid w:val="000972D3"/>
    <w:rsid w:val="000B672A"/>
    <w:rsid w:val="00342A62"/>
    <w:rsid w:val="0035605F"/>
    <w:rsid w:val="004062B8"/>
    <w:rsid w:val="00570713"/>
    <w:rsid w:val="005C7959"/>
    <w:rsid w:val="006E63DE"/>
    <w:rsid w:val="00713AE6"/>
    <w:rsid w:val="007C7B6C"/>
    <w:rsid w:val="007D7761"/>
    <w:rsid w:val="00A370DE"/>
    <w:rsid w:val="00A5121A"/>
    <w:rsid w:val="00AC55BC"/>
    <w:rsid w:val="00C55ECC"/>
    <w:rsid w:val="00D5462F"/>
    <w:rsid w:val="00DA272B"/>
    <w:rsid w:val="00E022BE"/>
    <w:rsid w:val="00E7104F"/>
    <w:rsid w:val="00F43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3311"/>
  <w15:chartTrackingRefBased/>
  <w15:docId w15:val="{8764839D-DB2A-496B-8CB0-8D7495C7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432E1"/>
    <w:pPr>
      <w:spacing w:after="0" w:line="36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5462F"/>
    <w:pPr>
      <w:tabs>
        <w:tab w:val="center" w:pos="4536"/>
        <w:tab w:val="right" w:pos="9072"/>
      </w:tabs>
      <w:spacing w:line="240" w:lineRule="auto"/>
    </w:pPr>
  </w:style>
  <w:style w:type="character" w:customStyle="1" w:styleId="ZhlavChar">
    <w:name w:val="Záhlaví Char"/>
    <w:basedOn w:val="Standardnpsmoodstavce"/>
    <w:link w:val="Zhlav"/>
    <w:uiPriority w:val="99"/>
    <w:rsid w:val="00D5462F"/>
  </w:style>
  <w:style w:type="paragraph" w:styleId="Zpat">
    <w:name w:val="footer"/>
    <w:basedOn w:val="Normln"/>
    <w:link w:val="ZpatChar"/>
    <w:uiPriority w:val="99"/>
    <w:unhideWhenUsed/>
    <w:rsid w:val="00D5462F"/>
    <w:pPr>
      <w:tabs>
        <w:tab w:val="center" w:pos="4536"/>
        <w:tab w:val="right" w:pos="9072"/>
      </w:tabs>
      <w:spacing w:line="240" w:lineRule="auto"/>
    </w:pPr>
  </w:style>
  <w:style w:type="character" w:customStyle="1" w:styleId="ZpatChar">
    <w:name w:val="Zápatí Char"/>
    <w:basedOn w:val="Standardnpsmoodstavce"/>
    <w:link w:val="Zpat"/>
    <w:uiPriority w:val="99"/>
    <w:rsid w:val="00D5462F"/>
  </w:style>
  <w:style w:type="paragraph" w:customStyle="1" w:styleId="Default">
    <w:name w:val="Default"/>
    <w:rsid w:val="00F432E1"/>
    <w:pPr>
      <w:autoSpaceDE w:val="0"/>
      <w:autoSpaceDN w:val="0"/>
      <w:adjustRightInd w:val="0"/>
      <w:spacing w:after="0" w:line="240" w:lineRule="auto"/>
    </w:pPr>
    <w:rPr>
      <w:rFonts w:ascii="Cambria" w:eastAsia="Times New Roman" w:hAnsi="Cambria" w:cs="Cambria"/>
      <w:color w:val="000000"/>
      <w:sz w:val="24"/>
      <w:szCs w:val="24"/>
      <w:lang w:eastAsia="cs-CZ"/>
    </w:rPr>
  </w:style>
  <w:style w:type="character" w:styleId="Hypertextovodkaz">
    <w:name w:val="Hyperlink"/>
    <w:uiPriority w:val="99"/>
    <w:unhideWhenUsed/>
    <w:rsid w:val="00A370DE"/>
    <w:rPr>
      <w:color w:val="0000FF"/>
      <w:u w:val="single"/>
    </w:rPr>
  </w:style>
  <w:style w:type="paragraph" w:styleId="Normlnweb">
    <w:name w:val="Normal (Web)"/>
    <w:basedOn w:val="Normln"/>
    <w:uiPriority w:val="99"/>
    <w:semiHidden/>
    <w:unhideWhenUsed/>
    <w:rsid w:val="00A370DE"/>
    <w:pPr>
      <w:spacing w:before="100" w:beforeAutospacing="1" w:after="100" w:afterAutospacing="1" w:line="240" w:lineRule="auto"/>
      <w:jc w:val="left"/>
    </w:pPr>
    <w:rPr>
      <w:szCs w:val="24"/>
    </w:rPr>
  </w:style>
  <w:style w:type="character" w:styleId="Siln">
    <w:name w:val="Strong"/>
    <w:uiPriority w:val="22"/>
    <w:qFormat/>
    <w:rsid w:val="00A370DE"/>
    <w:rPr>
      <w:b/>
      <w:bCs/>
    </w:rPr>
  </w:style>
  <w:style w:type="paragraph" w:customStyle="1" w:styleId="default0">
    <w:name w:val="default"/>
    <w:basedOn w:val="Normln"/>
    <w:rsid w:val="00A370DE"/>
    <w:pPr>
      <w:spacing w:before="100" w:beforeAutospacing="1" w:after="100" w:afterAutospacing="1" w:line="240" w:lineRule="auto"/>
      <w:jc w:val="left"/>
    </w:pPr>
    <w:rPr>
      <w:szCs w:val="24"/>
    </w:rPr>
  </w:style>
  <w:style w:type="paragraph" w:styleId="Textpoznpodarou">
    <w:name w:val="footnote text"/>
    <w:basedOn w:val="Normln"/>
    <w:link w:val="TextpoznpodarouChar"/>
    <w:uiPriority w:val="99"/>
    <w:semiHidden/>
    <w:unhideWhenUsed/>
    <w:rsid w:val="00A370DE"/>
    <w:pPr>
      <w:spacing w:line="240" w:lineRule="auto"/>
      <w:jc w:val="left"/>
    </w:pPr>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semiHidden/>
    <w:rsid w:val="00A370DE"/>
    <w:rPr>
      <w:rFonts w:ascii="Calibri" w:eastAsia="Calibri" w:hAnsi="Calibri" w:cs="Times New Roman"/>
      <w:sz w:val="20"/>
      <w:szCs w:val="20"/>
    </w:rPr>
  </w:style>
  <w:style w:type="character" w:styleId="Znakapoznpodarou">
    <w:name w:val="footnote reference"/>
    <w:uiPriority w:val="99"/>
    <w:semiHidden/>
    <w:unhideWhenUsed/>
    <w:rsid w:val="00A370DE"/>
    <w:rPr>
      <w:vertAlign w:val="superscript"/>
    </w:rPr>
  </w:style>
  <w:style w:type="paragraph" w:styleId="Textbubliny">
    <w:name w:val="Balloon Text"/>
    <w:basedOn w:val="Normln"/>
    <w:link w:val="TextbublinyChar"/>
    <w:uiPriority w:val="99"/>
    <w:semiHidden/>
    <w:unhideWhenUsed/>
    <w:rsid w:val="005C795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795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1033</Words>
  <Characters>6097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 reditele</cp:lastModifiedBy>
  <cp:revision>9</cp:revision>
  <cp:lastPrinted>2022-02-24T08:25:00Z</cp:lastPrinted>
  <dcterms:created xsi:type="dcterms:W3CDTF">2022-01-19T14:40:00Z</dcterms:created>
  <dcterms:modified xsi:type="dcterms:W3CDTF">2024-01-08T11:02:00Z</dcterms:modified>
</cp:coreProperties>
</file>